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9C2D9" w14:textId="77777777" w:rsidR="00EE4B9E" w:rsidRDefault="00EE4B9E"/>
    <w:p w14:paraId="4E14C736" w14:textId="77777777" w:rsidR="00EE4B9E" w:rsidRDefault="00EE4B9E"/>
    <w:p w14:paraId="0E2B4E4B" w14:textId="77777777" w:rsidR="00EE4B9E" w:rsidRDefault="00EE4B9E">
      <w:pPr>
        <w:jc w:val="both"/>
        <w:rPr>
          <w:rFonts w:ascii="Arial" w:eastAsia="ArialMTPro-Bold" w:hAnsi="Arial" w:cs="Arial"/>
          <w:b/>
          <w:bCs/>
          <w:color w:val="000000"/>
          <w:sz w:val="18"/>
          <w:szCs w:val="18"/>
          <w:lang w:eastAsia="zh-CN" w:bidi="ar"/>
        </w:rPr>
      </w:pPr>
      <w:bookmarkStart w:id="0" w:name="_heading=h.gjdgxs" w:colFirst="0" w:colLast="0"/>
      <w:bookmarkEnd w:id="0"/>
    </w:p>
    <w:p w14:paraId="2E674766" w14:textId="77777777" w:rsidR="00EE4B9E" w:rsidRDefault="00000000">
      <w:pPr>
        <w:jc w:val="both"/>
        <w:rPr>
          <w:rFonts w:ascii="Arial" w:hAnsi="Arial" w:cs="Arial"/>
          <w:sz w:val="20"/>
          <w:szCs w:val="20"/>
        </w:rPr>
      </w:pPr>
      <w:r>
        <w:rPr>
          <w:rFonts w:ascii="Arial" w:eastAsia="ArialMTPro-Bold" w:hAnsi="Arial" w:cs="Arial"/>
          <w:b/>
          <w:bCs/>
          <w:color w:val="000000"/>
          <w:sz w:val="20"/>
          <w:szCs w:val="20"/>
          <w:lang w:eastAsia="zh-CN" w:bidi="ar"/>
        </w:rPr>
        <w:t xml:space="preserve">The Board of Directors </w:t>
      </w:r>
    </w:p>
    <w:p w14:paraId="4B2AD7B7" w14:textId="77777777" w:rsidR="00EE4B9E" w:rsidRDefault="00000000">
      <w:pPr>
        <w:jc w:val="both"/>
        <w:rPr>
          <w:rFonts w:ascii="Arial" w:hAnsi="Arial" w:cs="Arial"/>
          <w:sz w:val="20"/>
          <w:szCs w:val="20"/>
        </w:rPr>
      </w:pPr>
      <w:r>
        <w:rPr>
          <w:rFonts w:ascii="Arial" w:eastAsia="ArialMTPro" w:hAnsi="Arial" w:cs="Arial"/>
          <w:color w:val="000000"/>
          <w:sz w:val="20"/>
          <w:szCs w:val="20"/>
          <w:lang w:eastAsia="zh-CN" w:bidi="ar"/>
        </w:rPr>
        <w:t xml:space="preserve">MSU-IIT NMPC </w:t>
      </w:r>
    </w:p>
    <w:p w14:paraId="45A26225" w14:textId="77777777" w:rsidR="00EE4B9E" w:rsidRDefault="00000000">
      <w:pPr>
        <w:jc w:val="both"/>
        <w:rPr>
          <w:rFonts w:ascii="Arial" w:hAnsi="Arial" w:cs="Arial"/>
          <w:sz w:val="20"/>
          <w:szCs w:val="20"/>
        </w:rPr>
      </w:pPr>
      <w:r>
        <w:rPr>
          <w:rFonts w:ascii="Arial" w:eastAsia="ArialMTPro" w:hAnsi="Arial" w:cs="Arial"/>
          <w:color w:val="000000"/>
          <w:sz w:val="20"/>
          <w:szCs w:val="20"/>
          <w:lang w:eastAsia="zh-CN" w:bidi="ar"/>
        </w:rPr>
        <w:t xml:space="preserve">Gregorio T. Lluch Sr. Avenue </w:t>
      </w:r>
    </w:p>
    <w:p w14:paraId="019BF70B" w14:textId="77777777" w:rsidR="00EE4B9E" w:rsidRDefault="00000000">
      <w:pPr>
        <w:jc w:val="both"/>
        <w:rPr>
          <w:rFonts w:ascii="Arial" w:hAnsi="Arial" w:cs="Arial"/>
          <w:sz w:val="20"/>
          <w:szCs w:val="20"/>
        </w:rPr>
      </w:pPr>
      <w:r>
        <w:rPr>
          <w:rFonts w:ascii="Arial" w:eastAsia="ArialMTPro" w:hAnsi="Arial" w:cs="Arial"/>
          <w:color w:val="000000"/>
          <w:sz w:val="20"/>
          <w:szCs w:val="20"/>
          <w:lang w:eastAsia="zh-CN" w:bidi="ar"/>
        </w:rPr>
        <w:t xml:space="preserve">Palao, Iligan City </w:t>
      </w:r>
    </w:p>
    <w:p w14:paraId="57610D0E" w14:textId="77777777" w:rsidR="00EE4B9E" w:rsidRDefault="00EE4B9E">
      <w:pPr>
        <w:jc w:val="both"/>
        <w:rPr>
          <w:rFonts w:ascii="Arial" w:eastAsia="ArialMTPro" w:hAnsi="Arial" w:cs="Arial"/>
          <w:color w:val="000000"/>
          <w:sz w:val="20"/>
          <w:szCs w:val="20"/>
          <w:lang w:eastAsia="zh-CN" w:bidi="ar"/>
        </w:rPr>
      </w:pPr>
    </w:p>
    <w:p w14:paraId="413EA46F" w14:textId="77777777" w:rsidR="00EE4B9E" w:rsidRDefault="00000000">
      <w:pPr>
        <w:jc w:val="both"/>
        <w:rPr>
          <w:rFonts w:ascii="Arial" w:hAnsi="Arial" w:cs="Arial"/>
          <w:sz w:val="20"/>
          <w:szCs w:val="20"/>
        </w:rPr>
      </w:pPr>
      <w:r>
        <w:rPr>
          <w:rFonts w:ascii="Arial" w:eastAsia="ArialMTPro" w:hAnsi="Arial" w:cs="Arial"/>
          <w:color w:val="000000"/>
          <w:sz w:val="20"/>
          <w:szCs w:val="20"/>
          <w:lang w:eastAsia="zh-CN" w:bidi="ar"/>
        </w:rPr>
        <w:t xml:space="preserve">Board of Directors: </w:t>
      </w:r>
    </w:p>
    <w:p w14:paraId="1B370D2B" w14:textId="77777777" w:rsidR="00EE4B9E" w:rsidRDefault="00EE4B9E">
      <w:pPr>
        <w:jc w:val="both"/>
        <w:rPr>
          <w:rFonts w:ascii="Arial" w:eastAsia="ArialMTPro" w:hAnsi="Arial" w:cs="Arial"/>
          <w:color w:val="000000"/>
          <w:sz w:val="20"/>
          <w:szCs w:val="20"/>
          <w:lang w:eastAsia="zh-CN" w:bidi="ar"/>
        </w:rPr>
      </w:pPr>
    </w:p>
    <w:p w14:paraId="2A00F21B" w14:textId="77777777" w:rsidR="00EE4B9E" w:rsidRDefault="00000000">
      <w:pPr>
        <w:jc w:val="both"/>
        <w:rPr>
          <w:rFonts w:ascii="Arial" w:eastAsia="ArialMTPro" w:hAnsi="Arial" w:cs="Arial"/>
          <w:color w:val="000000"/>
          <w:sz w:val="20"/>
          <w:szCs w:val="20"/>
          <w:lang w:eastAsia="zh-CN" w:bidi="ar"/>
        </w:rPr>
      </w:pPr>
      <w:r>
        <w:rPr>
          <w:rFonts w:ascii="Arial" w:eastAsia="ArialMTPro" w:hAnsi="Arial" w:cs="Arial"/>
          <w:color w:val="000000"/>
          <w:sz w:val="20"/>
          <w:szCs w:val="20"/>
          <w:lang w:eastAsia="zh-CN" w:bidi="ar"/>
        </w:rPr>
        <w:t>I hereby apply for membership in the MSU-IIT National Multi-Purpose Cooperative. I Promise to adhere conscientiously to the rules and regulations set forth in its Articles of Cooperation and By-laws.</w:t>
      </w:r>
    </w:p>
    <w:p w14:paraId="0154B43A" w14:textId="77777777" w:rsidR="00EE4B9E" w:rsidRDefault="00000000">
      <w:pPr>
        <w:jc w:val="both"/>
        <w:rPr>
          <w:rFonts w:ascii="Arial" w:hAnsi="Arial" w:cs="Arial"/>
          <w:sz w:val="20"/>
          <w:szCs w:val="20"/>
        </w:rPr>
      </w:pPr>
      <w:r>
        <w:rPr>
          <w:rFonts w:ascii="Arial" w:eastAsia="ArialMTPro-Italic" w:hAnsi="Arial" w:cs="Arial"/>
          <w:i/>
          <w:iCs/>
          <w:color w:val="000000"/>
          <w:sz w:val="20"/>
          <w:szCs w:val="20"/>
          <w:lang w:eastAsia="zh-CN" w:bidi="ar"/>
        </w:rPr>
        <w:t xml:space="preserve">(Ako nag-aplay nga mahimong miyembro sa MSU-IIT National Multi-Purpose Cooperative. Nagasaad ako nga matuman ang mga lagda ug regulasyon nga gitakda sa Articles of Cooperation ug By-laws niini.) </w:t>
      </w:r>
    </w:p>
    <w:p w14:paraId="2992D450" w14:textId="77777777" w:rsidR="00EE4B9E" w:rsidRDefault="00EE4B9E">
      <w:pPr>
        <w:jc w:val="both"/>
        <w:rPr>
          <w:rFonts w:ascii="Arial" w:eastAsia="ArialMTPro" w:hAnsi="Arial" w:cs="Arial"/>
          <w:color w:val="000000"/>
          <w:sz w:val="20"/>
          <w:szCs w:val="20"/>
          <w:lang w:eastAsia="zh-CN" w:bidi="ar"/>
        </w:rPr>
      </w:pPr>
    </w:p>
    <w:p w14:paraId="00E7C03B" w14:textId="77777777" w:rsidR="00EE4B9E" w:rsidRDefault="00000000">
      <w:pPr>
        <w:jc w:val="both"/>
        <w:rPr>
          <w:rFonts w:ascii="Arial" w:hAnsi="Arial" w:cs="Arial"/>
          <w:sz w:val="20"/>
          <w:szCs w:val="20"/>
        </w:rPr>
      </w:pPr>
      <w:r>
        <w:rPr>
          <w:rFonts w:ascii="Arial" w:eastAsia="ArialMTPro" w:hAnsi="Arial" w:cs="Arial"/>
          <w:color w:val="000000"/>
          <w:sz w:val="20"/>
          <w:szCs w:val="20"/>
          <w:lang w:eastAsia="zh-CN" w:bidi="ar"/>
        </w:rPr>
        <w:t xml:space="preserve">I hereby agree to: </w:t>
      </w:r>
    </w:p>
    <w:p w14:paraId="55C65B21" w14:textId="77777777" w:rsidR="00EE4B9E" w:rsidRDefault="00000000">
      <w:pPr>
        <w:jc w:val="both"/>
        <w:rPr>
          <w:rFonts w:ascii="Arial" w:eastAsia="ArialMTPro" w:hAnsi="Arial" w:cs="Arial"/>
          <w:color w:val="000000"/>
          <w:sz w:val="20"/>
          <w:szCs w:val="20"/>
          <w:lang w:eastAsia="zh-CN" w:bidi="ar"/>
        </w:rPr>
      </w:pPr>
      <w:r>
        <w:rPr>
          <w:rFonts w:ascii="Arial" w:eastAsia="ArialMTPro" w:hAnsi="Arial" w:cs="Arial"/>
          <w:color w:val="000000"/>
          <w:sz w:val="20"/>
          <w:szCs w:val="20"/>
          <w:lang w:eastAsia="zh-CN" w:bidi="ar"/>
        </w:rPr>
        <w:t xml:space="preserve">Ako miuyon sa mosunod: </w:t>
      </w:r>
    </w:p>
    <w:p w14:paraId="35A2F252" w14:textId="77777777" w:rsidR="00EE4B9E" w:rsidRDefault="00EE4B9E">
      <w:pPr>
        <w:jc w:val="both"/>
        <w:rPr>
          <w:rFonts w:ascii="Arial" w:eastAsia="ArialMTPro" w:hAnsi="Arial" w:cs="Arial"/>
          <w:color w:val="000000"/>
          <w:sz w:val="20"/>
          <w:szCs w:val="20"/>
          <w:lang w:eastAsia="zh-CN" w:bidi="ar"/>
        </w:rPr>
      </w:pPr>
    </w:p>
    <w:p w14:paraId="4736FBA5" w14:textId="77777777" w:rsidR="00EE4B9E" w:rsidRDefault="00000000">
      <w:pPr>
        <w:numPr>
          <w:ilvl w:val="0"/>
          <w:numId w:val="1"/>
        </w:numPr>
        <w:jc w:val="both"/>
        <w:rPr>
          <w:rFonts w:ascii="Arial" w:hAnsi="Arial" w:cs="Arial"/>
          <w:sz w:val="20"/>
          <w:szCs w:val="20"/>
        </w:rPr>
      </w:pPr>
      <w:r>
        <w:rPr>
          <w:rFonts w:ascii="Arial" w:eastAsia="ArialMTPro" w:hAnsi="Arial" w:cs="Arial"/>
          <w:color w:val="000000"/>
          <w:sz w:val="20"/>
          <w:szCs w:val="20"/>
          <w:lang w:eastAsia="zh-CN" w:bidi="ar"/>
        </w:rPr>
        <w:t xml:space="preserve">Attend the Pre-Membership Education Seminar (PMES) on-site/on-line, submit duly accomplished application form and pay the prescribed membership fee of One Hundred Pesos (Php100.00). </w:t>
      </w:r>
    </w:p>
    <w:p w14:paraId="2360CA33" w14:textId="77777777" w:rsidR="00EE4B9E" w:rsidRDefault="00000000">
      <w:pPr>
        <w:jc w:val="both"/>
        <w:rPr>
          <w:rFonts w:ascii="Arial" w:eastAsia="ArialMTPro-Italic" w:hAnsi="Arial" w:cs="Arial"/>
          <w:i/>
          <w:iCs/>
          <w:color w:val="000000"/>
          <w:sz w:val="20"/>
          <w:szCs w:val="20"/>
          <w:lang w:eastAsia="zh-CN" w:bidi="ar"/>
        </w:rPr>
      </w:pPr>
      <w:r>
        <w:rPr>
          <w:rFonts w:ascii="Arial" w:eastAsia="ArialMTPro-Italic" w:hAnsi="Arial" w:cs="Arial"/>
          <w:i/>
          <w:iCs/>
          <w:color w:val="000000"/>
          <w:sz w:val="20"/>
          <w:szCs w:val="20"/>
          <w:lang w:eastAsia="zh-CN" w:bidi="ar"/>
        </w:rPr>
        <w:t xml:space="preserve">(Motambong sa Pre-Membership Education Seminar (PMES) nga on-site/on-line, mosumiter ug kompletong napuno nga porma sa aplikasyon ug mobayad sa balayrunon sa pagkamiyembro nga ISA KA GATOS KA PESOS (Php100.00) sumala sa mga patakaran.) </w:t>
      </w:r>
    </w:p>
    <w:p w14:paraId="5339D786" w14:textId="77777777" w:rsidR="00EE4B9E" w:rsidRDefault="00000000">
      <w:pPr>
        <w:numPr>
          <w:ilvl w:val="0"/>
          <w:numId w:val="1"/>
        </w:numPr>
        <w:jc w:val="both"/>
        <w:rPr>
          <w:rFonts w:ascii="Arial" w:hAnsi="Arial" w:cs="Arial"/>
          <w:sz w:val="20"/>
          <w:szCs w:val="20"/>
        </w:rPr>
      </w:pPr>
      <w:r>
        <w:rPr>
          <w:rFonts w:ascii="Arial" w:eastAsia="ArialMTPro" w:hAnsi="Arial" w:cs="Arial"/>
          <w:color w:val="000000"/>
          <w:sz w:val="20"/>
          <w:szCs w:val="20"/>
          <w:lang w:eastAsia="zh-CN" w:bidi="ar"/>
        </w:rPr>
        <w:t xml:space="preserve">Subscribe for a minimum of at least FIFTY (50) common shares at Php50.00 per share, equivalent to TWO THOUSAND FIVE HUNDRED PESOS (Php2,500.00) payable either in lump sum or installment. To initially pay at least TWENTY (20) common shares equivalent to ONE THOUSAND PESOS (Php1,000.00) and the remaining balance to be paid within 24 months or as may be prescribed by the Board of Directors. Failure to </w:t>
      </w:r>
    </w:p>
    <w:p w14:paraId="6D0E1714" w14:textId="77777777" w:rsidR="00EE4B9E" w:rsidRDefault="00000000">
      <w:pPr>
        <w:jc w:val="both"/>
        <w:rPr>
          <w:rFonts w:ascii="Arial" w:hAnsi="Arial" w:cs="Arial"/>
          <w:sz w:val="20"/>
          <w:szCs w:val="20"/>
        </w:rPr>
      </w:pPr>
      <w:r>
        <w:rPr>
          <w:rFonts w:ascii="Arial" w:eastAsia="ArialMTPro" w:hAnsi="Arial" w:cs="Arial"/>
          <w:color w:val="000000"/>
          <w:sz w:val="20"/>
          <w:szCs w:val="20"/>
          <w:lang w:eastAsia="zh-CN" w:bidi="ar"/>
        </w:rPr>
        <w:t xml:space="preserve">fully pay the minimum subscription within 24 months shall be subject to automatic termination of membership. </w:t>
      </w:r>
    </w:p>
    <w:p w14:paraId="50984D94" w14:textId="77777777" w:rsidR="00EE4B9E" w:rsidRDefault="00000000">
      <w:pPr>
        <w:jc w:val="both"/>
        <w:rPr>
          <w:rFonts w:ascii="Arial" w:eastAsia="ArialMTPro-Italic" w:hAnsi="Arial" w:cs="Arial"/>
          <w:i/>
          <w:iCs/>
          <w:color w:val="000000"/>
          <w:sz w:val="20"/>
          <w:szCs w:val="20"/>
          <w:lang w:eastAsia="zh-CN" w:bidi="ar"/>
        </w:rPr>
      </w:pPr>
      <w:r>
        <w:rPr>
          <w:rFonts w:ascii="Arial" w:eastAsia="ArialMTPro-Italic" w:hAnsi="Arial" w:cs="Arial"/>
          <w:i/>
          <w:iCs/>
          <w:color w:val="000000"/>
          <w:sz w:val="20"/>
          <w:szCs w:val="20"/>
          <w:lang w:eastAsia="zh-CN" w:bidi="ar"/>
        </w:rPr>
        <w:t xml:space="preserve">(Mag-subscribe ug labing gamay SINGKWENTA (50) ka komon shares sa presyo nga Php50.00 kada usa ka share, nga mokantidad ug DOS MIL KINYENTOS KA PESOS (Php2,500.00) nga mabayran sa tingob o installment. Inisyal nga bayran ang Baynte (20) ka shares nga mokantidad ug ISA KA LIBO KA PESOS (Php1,000.00) ug ang balanse nga mabayran sulod sa 24 ka bulan o sumala sa giingon sa Board of Directors. Ang kapakyasan sa pagbayad sa minimum subscription sulod sa 24 ka bulan maoy basihanan sa awtomatiko nga pag-undang sa pagka-miyembro.) </w:t>
      </w:r>
    </w:p>
    <w:p w14:paraId="7DE51595" w14:textId="77777777" w:rsidR="00EE4B9E" w:rsidRDefault="00000000">
      <w:pPr>
        <w:numPr>
          <w:ilvl w:val="0"/>
          <w:numId w:val="1"/>
        </w:numPr>
        <w:jc w:val="both"/>
        <w:rPr>
          <w:rFonts w:ascii="Arial" w:eastAsia="ArialMTPro-Italic" w:hAnsi="Arial" w:cs="Arial"/>
          <w:i/>
          <w:iCs/>
          <w:color w:val="000000"/>
          <w:sz w:val="20"/>
          <w:szCs w:val="20"/>
          <w:lang w:eastAsia="zh-CN" w:bidi="ar"/>
        </w:rPr>
      </w:pPr>
      <w:r>
        <w:rPr>
          <w:rFonts w:ascii="Arial" w:eastAsia="ArialMTPro" w:hAnsi="Arial" w:cs="Arial"/>
          <w:color w:val="000000"/>
          <w:sz w:val="20"/>
          <w:szCs w:val="20"/>
          <w:lang w:eastAsia="zh-CN" w:bidi="ar"/>
        </w:rPr>
        <w:t xml:space="preserve">Be issued with a share certificate for every FIFTY THOUSAND PESOS (Php50,000.00) paid-up share capital. </w:t>
      </w:r>
      <w:r>
        <w:rPr>
          <w:rFonts w:ascii="Arial" w:eastAsia="ArialMTPro-Italic" w:hAnsi="Arial" w:cs="Arial"/>
          <w:i/>
          <w:iCs/>
          <w:color w:val="000000"/>
          <w:sz w:val="20"/>
          <w:szCs w:val="20"/>
          <w:lang w:eastAsia="zh-CN" w:bidi="ar"/>
        </w:rPr>
        <w:t xml:space="preserve">(Pagatagaan ug share certificate alang sa matag SINGKWENTA MIL KA PESOS (Php50,000.00) nga gibayran nga share capital.) </w:t>
      </w:r>
    </w:p>
    <w:p w14:paraId="5879E7C5" w14:textId="77777777" w:rsidR="00EE4B9E" w:rsidRDefault="00000000">
      <w:pPr>
        <w:numPr>
          <w:ilvl w:val="0"/>
          <w:numId w:val="1"/>
        </w:numPr>
        <w:jc w:val="both"/>
        <w:rPr>
          <w:rFonts w:ascii="Arial" w:hAnsi="Arial" w:cs="Arial"/>
          <w:sz w:val="20"/>
          <w:szCs w:val="20"/>
        </w:rPr>
      </w:pPr>
      <w:r>
        <w:rPr>
          <w:rFonts w:ascii="Arial" w:eastAsia="ArialMTPro" w:hAnsi="Arial" w:cs="Arial"/>
          <w:color w:val="000000"/>
          <w:sz w:val="20"/>
          <w:szCs w:val="20"/>
          <w:lang w:eastAsia="zh-CN" w:bidi="ar"/>
        </w:rPr>
        <w:t xml:space="preserve">Open a savings account and shall deposit of at least ONE HUNDRED PESOS (Php100.00) monthly. </w:t>
      </w:r>
      <w:r>
        <w:rPr>
          <w:rFonts w:ascii="Arial" w:eastAsia="ArialMTPro-Italic" w:hAnsi="Arial" w:cs="Arial"/>
          <w:i/>
          <w:iCs/>
          <w:color w:val="000000"/>
          <w:sz w:val="20"/>
          <w:szCs w:val="20"/>
          <w:lang w:eastAsia="zh-CN" w:bidi="ar"/>
        </w:rPr>
        <w:t>(Mag</w:t>
      </w:r>
    </w:p>
    <w:p w14:paraId="57BD471C" w14:textId="77777777" w:rsidR="00EE4B9E" w:rsidRDefault="00000000">
      <w:pPr>
        <w:jc w:val="both"/>
        <w:rPr>
          <w:rFonts w:ascii="Arial" w:hAnsi="Arial" w:cs="Arial"/>
          <w:sz w:val="20"/>
          <w:szCs w:val="20"/>
        </w:rPr>
      </w:pPr>
      <w:r>
        <w:rPr>
          <w:rFonts w:ascii="Arial" w:eastAsia="ArialMTPro-Italic" w:hAnsi="Arial" w:cs="Arial"/>
          <w:i/>
          <w:iCs/>
          <w:color w:val="000000"/>
          <w:sz w:val="20"/>
          <w:szCs w:val="20"/>
          <w:lang w:eastAsia="zh-CN" w:bidi="ar"/>
        </w:rPr>
        <w:t xml:space="preserve">abli ug savings account ug magadeposito sa dili mokulang sa ISA KA GATOS KA PESOS (Php100.00) </w:t>
      </w:r>
    </w:p>
    <w:p w14:paraId="135DCF25" w14:textId="77777777" w:rsidR="00EE4B9E" w:rsidRDefault="00000000">
      <w:pPr>
        <w:jc w:val="both"/>
        <w:rPr>
          <w:rFonts w:ascii="Arial" w:hAnsi="Arial" w:cs="Arial"/>
          <w:sz w:val="20"/>
          <w:szCs w:val="20"/>
        </w:rPr>
      </w:pPr>
      <w:r>
        <w:rPr>
          <w:rFonts w:ascii="Arial" w:eastAsia="ArialMTPro-Italic" w:hAnsi="Arial" w:cs="Arial"/>
          <w:i/>
          <w:iCs/>
          <w:color w:val="000000"/>
          <w:sz w:val="20"/>
          <w:szCs w:val="20"/>
          <w:lang w:eastAsia="zh-CN" w:bidi="ar"/>
        </w:rPr>
        <w:t xml:space="preserve">matag bulan.) </w:t>
      </w:r>
    </w:p>
    <w:p w14:paraId="10E08D58" w14:textId="2BDF2F17" w:rsidR="00EE4B9E" w:rsidRDefault="00000000">
      <w:pPr>
        <w:numPr>
          <w:ilvl w:val="0"/>
          <w:numId w:val="1"/>
        </w:numPr>
        <w:jc w:val="both"/>
        <w:rPr>
          <w:rFonts w:ascii="Arial" w:hAnsi="Arial" w:cs="Arial"/>
          <w:sz w:val="20"/>
          <w:szCs w:val="20"/>
        </w:rPr>
      </w:pPr>
      <w:r>
        <w:rPr>
          <w:rFonts w:ascii="Arial" w:eastAsia="ArialMTPro" w:hAnsi="Arial" w:cs="Arial"/>
          <w:color w:val="000000"/>
          <w:sz w:val="20"/>
          <w:szCs w:val="20"/>
          <w:lang w:eastAsia="zh-CN" w:bidi="ar"/>
        </w:rPr>
        <w:t xml:space="preserve">Enroll in the Sunshine </w:t>
      </w:r>
      <w:r w:rsidR="000A5CD5">
        <w:rPr>
          <w:rFonts w:ascii="Arial" w:eastAsia="ArialMTPro" w:hAnsi="Arial" w:cs="Arial"/>
          <w:color w:val="000000"/>
          <w:sz w:val="20"/>
          <w:szCs w:val="20"/>
          <w:lang w:eastAsia="zh-CN" w:bidi="ar"/>
        </w:rPr>
        <w:t>Plan</w:t>
      </w:r>
      <w:r>
        <w:rPr>
          <w:rFonts w:ascii="Arial" w:eastAsia="ArialMTPro" w:hAnsi="Arial" w:cs="Arial"/>
          <w:color w:val="000000"/>
          <w:sz w:val="20"/>
          <w:szCs w:val="20"/>
          <w:lang w:eastAsia="zh-CN" w:bidi="ar"/>
        </w:rPr>
        <w:t xml:space="preserve"> (if still insurable) and Coop Care Program (if applicable) of the Cooperative </w:t>
      </w:r>
    </w:p>
    <w:p w14:paraId="119B26B6" w14:textId="77777777" w:rsidR="00EE4B9E" w:rsidRDefault="00000000">
      <w:pPr>
        <w:jc w:val="both"/>
        <w:rPr>
          <w:rFonts w:ascii="Arial" w:hAnsi="Arial" w:cs="Arial"/>
          <w:sz w:val="20"/>
          <w:szCs w:val="20"/>
        </w:rPr>
      </w:pPr>
      <w:r>
        <w:rPr>
          <w:rFonts w:ascii="Arial" w:eastAsia="ArialMTPro" w:hAnsi="Arial" w:cs="Arial"/>
          <w:color w:val="000000"/>
          <w:sz w:val="20"/>
          <w:szCs w:val="20"/>
          <w:lang w:eastAsia="zh-CN" w:bidi="ar"/>
        </w:rPr>
        <w:t xml:space="preserve">every year as part of my membership and pay the corresponding contribution either monthly or annually. </w:t>
      </w:r>
    </w:p>
    <w:p w14:paraId="0828E15F" w14:textId="37B403D3" w:rsidR="00EE4B9E" w:rsidRDefault="00000000">
      <w:pPr>
        <w:jc w:val="both"/>
        <w:rPr>
          <w:rFonts w:ascii="Arial" w:hAnsi="Arial" w:cs="Arial"/>
          <w:sz w:val="20"/>
          <w:szCs w:val="20"/>
        </w:rPr>
      </w:pPr>
      <w:r>
        <w:rPr>
          <w:rFonts w:ascii="Arial" w:eastAsia="ArialMTPro-Italic" w:hAnsi="Arial" w:cs="Arial"/>
          <w:i/>
          <w:iCs/>
          <w:color w:val="000000"/>
          <w:sz w:val="20"/>
          <w:szCs w:val="20"/>
          <w:lang w:eastAsia="zh-CN" w:bidi="ar"/>
        </w:rPr>
        <w:t xml:space="preserve">(Magparehistro sa Sunshine </w:t>
      </w:r>
      <w:r w:rsidR="000A5CD5">
        <w:rPr>
          <w:rFonts w:ascii="Arial" w:eastAsia="ArialMTPro-Italic" w:hAnsi="Arial" w:cs="Arial"/>
          <w:i/>
          <w:iCs/>
          <w:color w:val="000000"/>
          <w:sz w:val="20"/>
          <w:szCs w:val="20"/>
          <w:lang w:eastAsia="zh-CN" w:bidi="ar"/>
        </w:rPr>
        <w:t>Plan</w:t>
      </w:r>
      <w:r>
        <w:rPr>
          <w:rFonts w:ascii="Arial" w:eastAsia="ArialMTPro-Italic" w:hAnsi="Arial" w:cs="Arial"/>
          <w:i/>
          <w:iCs/>
          <w:color w:val="000000"/>
          <w:sz w:val="20"/>
          <w:szCs w:val="20"/>
          <w:lang w:eastAsia="zh-CN" w:bidi="ar"/>
        </w:rPr>
        <w:t xml:space="preserve"> (kung insyurabol) ug Coop Care Program (kung magamit) sa </w:t>
      </w:r>
    </w:p>
    <w:p w14:paraId="235AB768" w14:textId="77777777" w:rsidR="00EE4B9E" w:rsidRDefault="00000000">
      <w:pPr>
        <w:jc w:val="both"/>
        <w:rPr>
          <w:rFonts w:ascii="Arial" w:hAnsi="Arial" w:cs="Arial"/>
          <w:sz w:val="20"/>
          <w:szCs w:val="20"/>
        </w:rPr>
      </w:pPr>
      <w:r>
        <w:rPr>
          <w:rFonts w:ascii="Arial" w:eastAsia="ArialMTPro-Italic" w:hAnsi="Arial" w:cs="Arial"/>
          <w:i/>
          <w:iCs/>
          <w:color w:val="000000"/>
          <w:sz w:val="20"/>
          <w:szCs w:val="20"/>
          <w:lang w:eastAsia="zh-CN" w:bidi="ar"/>
        </w:rPr>
        <w:t xml:space="preserve">Kooperatiba matag tuig isip bahin sa akong pagka-miyembro ug mobayad sa angay nga kontribusyon matag </w:t>
      </w:r>
    </w:p>
    <w:p w14:paraId="6A3AC59A" w14:textId="77777777" w:rsidR="00EE4B9E" w:rsidRDefault="00000000">
      <w:pPr>
        <w:jc w:val="both"/>
        <w:rPr>
          <w:rFonts w:ascii="Arial" w:hAnsi="Arial" w:cs="Arial"/>
          <w:sz w:val="20"/>
          <w:szCs w:val="20"/>
        </w:rPr>
      </w:pPr>
      <w:r>
        <w:rPr>
          <w:rFonts w:ascii="Arial" w:eastAsia="ArialMTPro-Italic" w:hAnsi="Arial" w:cs="Arial"/>
          <w:i/>
          <w:iCs/>
          <w:color w:val="000000"/>
          <w:sz w:val="20"/>
          <w:szCs w:val="20"/>
          <w:lang w:eastAsia="zh-CN" w:bidi="ar"/>
        </w:rPr>
        <w:t xml:space="preserve">bulan o matag tuig.) </w:t>
      </w:r>
    </w:p>
    <w:p w14:paraId="6BBBA751" w14:textId="77777777" w:rsidR="00EE4B9E" w:rsidRDefault="00000000">
      <w:pPr>
        <w:numPr>
          <w:ilvl w:val="0"/>
          <w:numId w:val="1"/>
        </w:numPr>
        <w:jc w:val="both"/>
        <w:rPr>
          <w:rFonts w:ascii="Arial" w:hAnsi="Arial" w:cs="Arial"/>
          <w:sz w:val="20"/>
          <w:szCs w:val="20"/>
        </w:rPr>
      </w:pPr>
      <w:r>
        <w:rPr>
          <w:rFonts w:ascii="Arial" w:eastAsia="ArialMTPro" w:hAnsi="Arial" w:cs="Arial"/>
          <w:color w:val="000000"/>
          <w:sz w:val="20"/>
          <w:szCs w:val="20"/>
          <w:lang w:eastAsia="zh-CN" w:bidi="ar"/>
        </w:rPr>
        <w:t xml:space="preserve">Pay the other mandatory dues prescribed and approved by the General Assembly. </w:t>
      </w:r>
    </w:p>
    <w:p w14:paraId="190ED0BB" w14:textId="77777777" w:rsidR="00EE4B9E" w:rsidRDefault="00000000">
      <w:pPr>
        <w:jc w:val="both"/>
        <w:rPr>
          <w:rFonts w:ascii="Arial" w:hAnsi="Arial" w:cs="Arial"/>
          <w:sz w:val="20"/>
          <w:szCs w:val="20"/>
        </w:rPr>
      </w:pPr>
      <w:r>
        <w:rPr>
          <w:rFonts w:ascii="Arial" w:eastAsia="ArialMTPro-Italic" w:hAnsi="Arial" w:cs="Arial"/>
          <w:i/>
          <w:iCs/>
          <w:color w:val="000000"/>
          <w:sz w:val="20"/>
          <w:szCs w:val="20"/>
          <w:lang w:eastAsia="zh-CN" w:bidi="ar"/>
        </w:rPr>
        <w:t xml:space="preserve">(Mobayad sa ubang gimandato nga bayranan nga gitugotan ug giaprobahan sa Kinatibuk-ang Asembliya.) </w:t>
      </w:r>
    </w:p>
    <w:p w14:paraId="686A449D" w14:textId="77777777" w:rsidR="00EE4B9E" w:rsidRDefault="00000000">
      <w:pPr>
        <w:numPr>
          <w:ilvl w:val="0"/>
          <w:numId w:val="1"/>
        </w:numPr>
        <w:jc w:val="both"/>
        <w:rPr>
          <w:rFonts w:ascii="Arial" w:hAnsi="Arial" w:cs="Arial"/>
          <w:sz w:val="20"/>
          <w:szCs w:val="20"/>
        </w:rPr>
      </w:pPr>
      <w:r>
        <w:rPr>
          <w:rFonts w:ascii="Arial" w:eastAsia="ArialMTPro" w:hAnsi="Arial" w:cs="Arial"/>
          <w:color w:val="000000"/>
          <w:sz w:val="20"/>
          <w:szCs w:val="20"/>
          <w:lang w:eastAsia="zh-CN" w:bidi="ar"/>
        </w:rPr>
        <w:t xml:space="preserve">Patronize the businesses of the Cooperative and participate in its parliamentary affairs. </w:t>
      </w:r>
    </w:p>
    <w:p w14:paraId="4FD71B18" w14:textId="77777777" w:rsidR="00EE4B9E" w:rsidRDefault="00000000">
      <w:pPr>
        <w:jc w:val="both"/>
        <w:rPr>
          <w:rFonts w:ascii="Arial" w:hAnsi="Arial" w:cs="Arial"/>
          <w:sz w:val="20"/>
          <w:szCs w:val="20"/>
        </w:rPr>
      </w:pPr>
      <w:r>
        <w:rPr>
          <w:rFonts w:ascii="Arial" w:eastAsia="ArialMTPro-Italic" w:hAnsi="Arial" w:cs="Arial"/>
          <w:i/>
          <w:iCs/>
          <w:color w:val="000000"/>
          <w:sz w:val="20"/>
          <w:szCs w:val="20"/>
          <w:lang w:eastAsia="zh-CN" w:bidi="ar"/>
        </w:rPr>
        <w:t xml:space="preserve">(Motangkilik sa mga negosyo sa Kooperatiba ug motambong sa mga parliamentary nga mga kalihokan.) </w:t>
      </w:r>
    </w:p>
    <w:p w14:paraId="0A373C51" w14:textId="77777777" w:rsidR="00EE4B9E" w:rsidRDefault="00000000">
      <w:pPr>
        <w:numPr>
          <w:ilvl w:val="0"/>
          <w:numId w:val="1"/>
        </w:numPr>
        <w:jc w:val="both"/>
        <w:rPr>
          <w:rFonts w:ascii="Arial" w:hAnsi="Arial" w:cs="Arial"/>
          <w:sz w:val="20"/>
          <w:szCs w:val="20"/>
        </w:rPr>
      </w:pPr>
      <w:r>
        <w:rPr>
          <w:rFonts w:ascii="Arial" w:eastAsia="ArialMTPro" w:hAnsi="Arial" w:cs="Arial"/>
          <w:color w:val="000000"/>
          <w:sz w:val="20"/>
          <w:szCs w:val="20"/>
          <w:lang w:eastAsia="zh-CN" w:bidi="ar"/>
        </w:rPr>
        <w:t xml:space="preserve">Abide by the mandates and resolutions of the management and the Board of Directors regarding the </w:t>
      </w:r>
    </w:p>
    <w:p w14:paraId="0411A5AE" w14:textId="77777777" w:rsidR="00EE4B9E" w:rsidRDefault="00000000">
      <w:pPr>
        <w:jc w:val="both"/>
        <w:rPr>
          <w:rFonts w:ascii="Arial" w:hAnsi="Arial" w:cs="Arial"/>
          <w:sz w:val="20"/>
          <w:szCs w:val="20"/>
        </w:rPr>
      </w:pPr>
      <w:r>
        <w:rPr>
          <w:rFonts w:ascii="Arial" w:eastAsia="ArialMTPro" w:hAnsi="Arial" w:cs="Arial"/>
          <w:color w:val="000000"/>
          <w:sz w:val="20"/>
          <w:szCs w:val="20"/>
          <w:lang w:eastAsia="zh-CN" w:bidi="ar"/>
        </w:rPr>
        <w:t xml:space="preserve">governance of the Cooperative and its operating policies and procedures. </w:t>
      </w:r>
      <w:r>
        <w:rPr>
          <w:rFonts w:ascii="Arial" w:eastAsia="ArialMTPro-Italic" w:hAnsi="Arial" w:cs="Arial"/>
          <w:i/>
          <w:iCs/>
          <w:color w:val="000000"/>
          <w:sz w:val="20"/>
          <w:szCs w:val="20"/>
          <w:lang w:eastAsia="zh-CN" w:bidi="ar"/>
        </w:rPr>
        <w:t xml:space="preserve">(Musunod sa mga mandato ug </w:t>
      </w:r>
    </w:p>
    <w:p w14:paraId="340DA4CE" w14:textId="77777777" w:rsidR="00EE4B9E" w:rsidRDefault="00000000">
      <w:pPr>
        <w:jc w:val="both"/>
        <w:rPr>
          <w:rFonts w:ascii="Arial" w:hAnsi="Arial" w:cs="Arial"/>
          <w:sz w:val="20"/>
          <w:szCs w:val="20"/>
        </w:rPr>
      </w:pPr>
      <w:r>
        <w:rPr>
          <w:rFonts w:ascii="Arial" w:eastAsia="ArialMTPro-Italic" w:hAnsi="Arial" w:cs="Arial"/>
          <w:i/>
          <w:iCs/>
          <w:color w:val="000000"/>
          <w:sz w:val="20"/>
          <w:szCs w:val="20"/>
          <w:lang w:eastAsia="zh-CN" w:bidi="ar"/>
        </w:rPr>
        <w:t xml:space="preserve">resolusyon sa mga nagdumala ug Board of Directors bahin sa panggobyerno sa Kooperatiba ug sa mga </w:t>
      </w:r>
    </w:p>
    <w:p w14:paraId="0A784D34" w14:textId="77777777" w:rsidR="00EE4B9E" w:rsidRDefault="00000000">
      <w:pPr>
        <w:jc w:val="both"/>
        <w:rPr>
          <w:rFonts w:ascii="Arial" w:hAnsi="Arial" w:cs="Arial"/>
          <w:sz w:val="20"/>
          <w:szCs w:val="20"/>
        </w:rPr>
      </w:pPr>
      <w:r>
        <w:rPr>
          <w:rFonts w:ascii="Arial" w:eastAsia="ArialMTPro-Italic" w:hAnsi="Arial" w:cs="Arial"/>
          <w:i/>
          <w:iCs/>
          <w:color w:val="000000"/>
          <w:sz w:val="20"/>
          <w:szCs w:val="20"/>
          <w:lang w:eastAsia="zh-CN" w:bidi="ar"/>
        </w:rPr>
        <w:t xml:space="preserve">balaod ug mga patakaran niini.) </w:t>
      </w:r>
    </w:p>
    <w:p w14:paraId="4436799D" w14:textId="77777777" w:rsidR="00EE4B9E" w:rsidRDefault="00EE4B9E">
      <w:pPr>
        <w:jc w:val="both"/>
        <w:rPr>
          <w:rFonts w:ascii="Arial" w:eastAsia="ArialMTPro" w:hAnsi="Arial" w:cs="Arial"/>
          <w:color w:val="000000"/>
          <w:sz w:val="20"/>
          <w:szCs w:val="20"/>
          <w:lang w:eastAsia="zh-CN" w:bidi="ar"/>
        </w:rPr>
      </w:pPr>
    </w:p>
    <w:p w14:paraId="78E45EF0" w14:textId="77777777" w:rsidR="00EE4B9E" w:rsidRDefault="00000000">
      <w:pPr>
        <w:jc w:val="both"/>
        <w:rPr>
          <w:rFonts w:ascii="Arial" w:hAnsi="Arial" w:cs="Arial"/>
          <w:sz w:val="20"/>
          <w:szCs w:val="20"/>
        </w:rPr>
      </w:pPr>
      <w:r>
        <w:rPr>
          <w:rFonts w:ascii="Arial" w:eastAsia="ArialMTPro" w:hAnsi="Arial" w:cs="Arial"/>
          <w:color w:val="000000"/>
          <w:sz w:val="20"/>
          <w:szCs w:val="20"/>
          <w:lang w:eastAsia="zh-CN" w:bidi="ar"/>
        </w:rPr>
        <w:t xml:space="preserve">I declare that I understood all the statements expressed in this application. In witness whereof, I have hereunto </w:t>
      </w:r>
    </w:p>
    <w:p w14:paraId="6C1B1465" w14:textId="77777777" w:rsidR="00EE4B9E" w:rsidRDefault="00000000">
      <w:pPr>
        <w:jc w:val="both"/>
        <w:rPr>
          <w:rFonts w:ascii="Arial" w:eastAsia="ArialMTPro" w:hAnsi="Arial" w:cs="Arial"/>
          <w:color w:val="000000"/>
          <w:sz w:val="20"/>
          <w:szCs w:val="20"/>
          <w:lang w:eastAsia="zh-CN" w:bidi="ar"/>
        </w:rPr>
      </w:pPr>
      <w:r>
        <w:rPr>
          <w:rFonts w:ascii="Arial" w:eastAsia="ArialMTPro" w:hAnsi="Arial" w:cs="Arial"/>
          <w:color w:val="000000"/>
          <w:sz w:val="20"/>
          <w:szCs w:val="20"/>
          <w:lang w:eastAsia="zh-CN" w:bidi="ar"/>
        </w:rPr>
        <w:t xml:space="preserve">set my hand this ______________, in ______________ City, Philippines. </w:t>
      </w:r>
    </w:p>
    <w:p w14:paraId="65EA6698" w14:textId="77777777" w:rsidR="00EE4B9E" w:rsidRDefault="00EE4B9E">
      <w:pPr>
        <w:jc w:val="both"/>
        <w:rPr>
          <w:rFonts w:ascii="Arial" w:eastAsia="ArialMTPro" w:hAnsi="Arial" w:cs="Arial"/>
          <w:color w:val="000000"/>
          <w:sz w:val="20"/>
          <w:szCs w:val="20"/>
          <w:lang w:eastAsia="zh-CN" w:bidi="ar"/>
        </w:rPr>
      </w:pPr>
    </w:p>
    <w:p w14:paraId="6C6EB174" w14:textId="77777777" w:rsidR="00EE4B9E" w:rsidRDefault="00000000">
      <w:pPr>
        <w:jc w:val="both"/>
        <w:rPr>
          <w:rFonts w:ascii="Arial" w:eastAsia="ArialMTPro" w:hAnsi="Arial" w:cs="Arial"/>
          <w:color w:val="000000"/>
          <w:sz w:val="20"/>
          <w:szCs w:val="20"/>
          <w:lang w:eastAsia="zh-CN" w:bidi="ar"/>
        </w:rPr>
      </w:pPr>
      <w:r>
        <w:rPr>
          <w:rFonts w:ascii="Arial" w:eastAsia="ArialMTPro-Italic" w:hAnsi="Arial" w:cs="Arial"/>
          <w:i/>
          <w:iCs/>
          <w:color w:val="000000"/>
          <w:sz w:val="20"/>
          <w:szCs w:val="20"/>
          <w:lang w:eastAsia="zh-CN" w:bidi="ar"/>
        </w:rPr>
        <w:t xml:space="preserve">Ako nagdeklarar nga nasabtan nako ang tanan nga mga pahayag sa niini nga aplikasyon. Busa, ako nagsulat sa akong pirma karong ______________ sa ______________ City, Philippines. </w:t>
      </w:r>
    </w:p>
    <w:p w14:paraId="6D9A9FFB" w14:textId="77777777" w:rsidR="00EE4B9E" w:rsidRDefault="00EE4B9E">
      <w:pPr>
        <w:jc w:val="both"/>
        <w:rPr>
          <w:rFonts w:ascii="Arial" w:eastAsia="ArialMTPro" w:hAnsi="Arial" w:cs="Arial"/>
          <w:color w:val="000000"/>
          <w:sz w:val="20"/>
          <w:szCs w:val="20"/>
          <w:lang w:eastAsia="zh-CN" w:bidi="ar"/>
        </w:rPr>
      </w:pPr>
    </w:p>
    <w:p w14:paraId="5FF84F4D" w14:textId="77777777" w:rsidR="00EE4B9E" w:rsidRDefault="00000000">
      <w:pPr>
        <w:jc w:val="both"/>
        <w:rPr>
          <w:rFonts w:ascii="Arial" w:hAnsi="Arial" w:cs="Arial"/>
          <w:sz w:val="20"/>
          <w:szCs w:val="20"/>
        </w:rPr>
      </w:pPr>
      <w:r>
        <w:rPr>
          <w:rFonts w:ascii="Arial" w:eastAsia="ArialMTPro" w:hAnsi="Arial" w:cs="Arial"/>
          <w:color w:val="000000"/>
          <w:sz w:val="20"/>
          <w:szCs w:val="20"/>
          <w:lang w:eastAsia="zh-CN" w:bidi="ar"/>
        </w:rPr>
        <w:t xml:space="preserve">Enclosed with this application are the payment and PMES Certificate. </w:t>
      </w:r>
    </w:p>
    <w:p w14:paraId="54072532" w14:textId="77777777" w:rsidR="00EE4B9E" w:rsidRDefault="00EE4B9E">
      <w:pPr>
        <w:jc w:val="both"/>
        <w:rPr>
          <w:rFonts w:ascii="Arial" w:eastAsia="ArialMTPro-Italic" w:hAnsi="Arial" w:cs="Arial"/>
          <w:i/>
          <w:iCs/>
          <w:color w:val="000000"/>
          <w:sz w:val="20"/>
          <w:szCs w:val="20"/>
          <w:lang w:eastAsia="zh-CN" w:bidi="ar"/>
        </w:rPr>
      </w:pPr>
    </w:p>
    <w:p w14:paraId="312AE268" w14:textId="77777777" w:rsidR="00EE4B9E" w:rsidRDefault="00000000">
      <w:pPr>
        <w:jc w:val="both"/>
        <w:rPr>
          <w:rFonts w:ascii="Arial" w:hAnsi="Arial" w:cs="Arial"/>
          <w:sz w:val="20"/>
          <w:szCs w:val="20"/>
        </w:rPr>
      </w:pPr>
      <w:r>
        <w:rPr>
          <w:rFonts w:ascii="Arial" w:eastAsia="ArialMTPro-Italic" w:hAnsi="Arial" w:cs="Arial"/>
          <w:i/>
          <w:iCs/>
          <w:color w:val="000000"/>
          <w:sz w:val="20"/>
          <w:szCs w:val="20"/>
          <w:lang w:eastAsia="zh-CN" w:bidi="ar"/>
        </w:rPr>
        <w:t xml:space="preserve">Gipahimutang uban sa kini nga aplikasyon ang bayad ug PMES Certificate. </w:t>
      </w:r>
    </w:p>
    <w:p w14:paraId="553C7131" w14:textId="77777777" w:rsidR="00EE4B9E" w:rsidRDefault="00EE4B9E">
      <w:pPr>
        <w:jc w:val="both"/>
        <w:rPr>
          <w:rFonts w:ascii="Arial" w:eastAsia="ArialMTPro-Bold" w:hAnsi="Arial" w:cs="Arial"/>
          <w:b/>
          <w:bCs/>
          <w:color w:val="000000"/>
          <w:sz w:val="20"/>
          <w:szCs w:val="20"/>
          <w:lang w:eastAsia="zh-CN" w:bidi="ar"/>
        </w:rPr>
      </w:pPr>
    </w:p>
    <w:p w14:paraId="0ACF5499" w14:textId="77777777" w:rsidR="00EE4B9E" w:rsidRDefault="00000000">
      <w:pPr>
        <w:jc w:val="both"/>
        <w:rPr>
          <w:rFonts w:ascii="Arial" w:eastAsia="ArialMTPro-Bold" w:hAnsi="Arial" w:cs="Arial"/>
          <w:b/>
          <w:bCs/>
          <w:color w:val="000000"/>
          <w:sz w:val="20"/>
          <w:szCs w:val="20"/>
          <w:lang w:eastAsia="zh-CN" w:bidi="ar"/>
        </w:rPr>
      </w:pPr>
      <w:r>
        <w:rPr>
          <w:rFonts w:ascii="Arial" w:eastAsia="ArialMTPro-Bold" w:hAnsi="Arial" w:cs="Arial"/>
          <w:b/>
          <w:bCs/>
          <w:color w:val="000000"/>
          <w:sz w:val="20"/>
          <w:szCs w:val="20"/>
          <w:lang w:eastAsia="zh-CN" w:bidi="ar"/>
        </w:rPr>
        <w:t xml:space="preserve">______________________________________      </w:t>
      </w:r>
      <w:r>
        <w:rPr>
          <w:rFonts w:ascii="Arial" w:eastAsia="ArialMTPro-Bold" w:hAnsi="Arial" w:cs="Arial"/>
          <w:b/>
          <w:bCs/>
          <w:color w:val="000000"/>
          <w:sz w:val="20"/>
          <w:szCs w:val="20"/>
          <w:lang w:eastAsia="zh-CN" w:bidi="ar"/>
        </w:rPr>
        <w:tab/>
      </w:r>
      <w:r>
        <w:rPr>
          <w:rFonts w:ascii="Arial" w:eastAsia="ArialMTPro-Bold" w:hAnsi="Arial" w:cs="Arial"/>
          <w:b/>
          <w:bCs/>
          <w:color w:val="000000"/>
          <w:sz w:val="20"/>
          <w:szCs w:val="20"/>
          <w:lang w:eastAsia="zh-CN" w:bidi="ar"/>
        </w:rPr>
        <w:tab/>
      </w:r>
      <w:r>
        <w:rPr>
          <w:rFonts w:ascii="Arial" w:eastAsia="ArialMTPro-Bold" w:hAnsi="Arial" w:cs="Arial"/>
          <w:b/>
          <w:bCs/>
          <w:color w:val="000000"/>
          <w:sz w:val="20"/>
          <w:szCs w:val="20"/>
          <w:lang w:eastAsia="zh-CN" w:bidi="ar"/>
        </w:rPr>
        <w:tab/>
        <w:t>__________________________________</w:t>
      </w:r>
    </w:p>
    <w:p w14:paraId="4EED255B" w14:textId="77777777" w:rsidR="00EE4B9E" w:rsidRDefault="00000000">
      <w:pPr>
        <w:ind w:firstLineChars="100" w:firstLine="201"/>
        <w:jc w:val="both"/>
        <w:rPr>
          <w:rFonts w:ascii="Arial" w:hAnsi="Arial" w:cs="Arial"/>
          <w:sz w:val="20"/>
          <w:szCs w:val="20"/>
        </w:rPr>
      </w:pPr>
      <w:r>
        <w:rPr>
          <w:rFonts w:ascii="Arial" w:eastAsia="ArialMTPro-Bold" w:hAnsi="Arial" w:cs="Arial"/>
          <w:b/>
          <w:bCs/>
          <w:color w:val="000000"/>
          <w:sz w:val="20"/>
          <w:szCs w:val="20"/>
          <w:lang w:eastAsia="zh-CN" w:bidi="ar"/>
        </w:rPr>
        <w:t xml:space="preserve">Name and Signature of the Applicant </w:t>
      </w:r>
      <w:r>
        <w:rPr>
          <w:rFonts w:ascii="Arial" w:eastAsia="ArialMTPro-Bold" w:hAnsi="Arial" w:cs="Arial"/>
          <w:b/>
          <w:bCs/>
          <w:color w:val="000000"/>
          <w:sz w:val="20"/>
          <w:szCs w:val="20"/>
          <w:lang w:eastAsia="zh-CN" w:bidi="ar"/>
        </w:rPr>
        <w:tab/>
      </w:r>
      <w:r>
        <w:rPr>
          <w:rFonts w:ascii="Arial" w:eastAsia="ArialMTPro-Bold" w:hAnsi="Arial" w:cs="Arial"/>
          <w:b/>
          <w:bCs/>
          <w:color w:val="000000"/>
          <w:sz w:val="20"/>
          <w:szCs w:val="20"/>
          <w:lang w:eastAsia="zh-CN" w:bidi="ar"/>
        </w:rPr>
        <w:tab/>
      </w:r>
      <w:r>
        <w:rPr>
          <w:rFonts w:ascii="Arial" w:eastAsia="ArialMTPro-Bold" w:hAnsi="Arial" w:cs="Arial"/>
          <w:b/>
          <w:bCs/>
          <w:color w:val="000000"/>
          <w:sz w:val="20"/>
          <w:szCs w:val="20"/>
          <w:lang w:eastAsia="zh-CN" w:bidi="ar"/>
        </w:rPr>
        <w:tab/>
      </w:r>
      <w:r>
        <w:rPr>
          <w:rFonts w:ascii="Arial" w:eastAsia="ArialMTPro-Bold" w:hAnsi="Arial" w:cs="Arial"/>
          <w:b/>
          <w:bCs/>
          <w:color w:val="000000"/>
          <w:sz w:val="20"/>
          <w:szCs w:val="20"/>
          <w:lang w:eastAsia="zh-CN" w:bidi="ar"/>
        </w:rPr>
        <w:tab/>
        <w:t xml:space="preserve"> Recommended by the Branch Manager</w:t>
      </w:r>
    </w:p>
    <w:p w14:paraId="7ABF019A" w14:textId="77777777" w:rsidR="00EE4B9E" w:rsidRDefault="00000000">
      <w:pPr>
        <w:ind w:firstLineChars="200" w:firstLine="402"/>
        <w:jc w:val="both"/>
        <w:rPr>
          <w:rFonts w:ascii="Arial" w:hAnsi="Arial" w:cs="Arial"/>
          <w:sz w:val="20"/>
          <w:szCs w:val="20"/>
        </w:rPr>
      </w:pPr>
      <w:r>
        <w:rPr>
          <w:rFonts w:ascii="Arial" w:eastAsia="ArialMTPro-Bold" w:hAnsi="Arial" w:cs="Arial"/>
          <w:b/>
          <w:bCs/>
          <w:color w:val="000000"/>
          <w:sz w:val="20"/>
          <w:szCs w:val="20"/>
          <w:lang w:eastAsia="zh-CN" w:bidi="ar"/>
        </w:rPr>
        <w:t xml:space="preserve">Pangalan ug Pirma sa Nag-aplay </w:t>
      </w:r>
      <w:r>
        <w:rPr>
          <w:rFonts w:ascii="Arial" w:eastAsia="ArialMTPro-Bold" w:hAnsi="Arial" w:cs="Arial"/>
          <w:b/>
          <w:bCs/>
          <w:color w:val="000000"/>
          <w:sz w:val="20"/>
          <w:szCs w:val="20"/>
          <w:lang w:eastAsia="zh-CN" w:bidi="ar"/>
        </w:rPr>
        <w:tab/>
      </w:r>
      <w:r>
        <w:rPr>
          <w:rFonts w:ascii="Arial" w:eastAsia="ArialMTPro-Bold" w:hAnsi="Arial" w:cs="Arial"/>
          <w:b/>
          <w:bCs/>
          <w:color w:val="000000"/>
          <w:sz w:val="20"/>
          <w:szCs w:val="20"/>
          <w:lang w:eastAsia="zh-CN" w:bidi="ar"/>
        </w:rPr>
        <w:tab/>
      </w:r>
      <w:r>
        <w:rPr>
          <w:rFonts w:ascii="Arial" w:eastAsia="ArialMTPro-Bold" w:hAnsi="Arial" w:cs="Arial"/>
          <w:b/>
          <w:bCs/>
          <w:color w:val="000000"/>
          <w:sz w:val="20"/>
          <w:szCs w:val="20"/>
          <w:lang w:eastAsia="zh-CN" w:bidi="ar"/>
        </w:rPr>
        <w:tab/>
      </w:r>
      <w:r>
        <w:rPr>
          <w:rFonts w:ascii="Arial" w:eastAsia="ArialMTPro-Bold" w:hAnsi="Arial" w:cs="Arial"/>
          <w:b/>
          <w:bCs/>
          <w:color w:val="000000"/>
          <w:sz w:val="20"/>
          <w:szCs w:val="20"/>
          <w:lang w:eastAsia="zh-CN" w:bidi="ar"/>
        </w:rPr>
        <w:tab/>
        <w:t xml:space="preserve">                 Girekomendar ni Branch Manager</w:t>
      </w:r>
    </w:p>
    <w:p w14:paraId="0CAD6038" w14:textId="77777777" w:rsidR="00EE4B9E" w:rsidRDefault="00EE4B9E">
      <w:pPr>
        <w:jc w:val="both"/>
        <w:rPr>
          <w:rFonts w:ascii="Arial" w:eastAsia="ArialMTPro-Bold" w:hAnsi="Arial" w:cs="Arial"/>
          <w:b/>
          <w:bCs/>
          <w:color w:val="000000"/>
          <w:sz w:val="20"/>
          <w:szCs w:val="20"/>
          <w:lang w:eastAsia="zh-CN" w:bidi="ar"/>
        </w:rPr>
      </w:pPr>
    </w:p>
    <w:p w14:paraId="7250EDC7" w14:textId="77777777" w:rsidR="00EE4B9E" w:rsidRDefault="00EE4B9E">
      <w:pPr>
        <w:jc w:val="both"/>
        <w:rPr>
          <w:rFonts w:ascii="Arial" w:eastAsia="ArialMTPro-Bold" w:hAnsi="Arial" w:cs="Arial"/>
          <w:b/>
          <w:bCs/>
          <w:color w:val="000000"/>
          <w:sz w:val="18"/>
          <w:szCs w:val="18"/>
          <w:lang w:eastAsia="zh-CN" w:bidi="ar"/>
        </w:rPr>
      </w:pPr>
    </w:p>
    <w:sectPr w:rsidR="00EE4B9E">
      <w:headerReference w:type="default" r:id="rId7"/>
      <w:pgSz w:w="12240" w:h="1872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499F3" w14:textId="77777777" w:rsidR="00015FCB" w:rsidRDefault="00015FCB">
      <w:r>
        <w:separator/>
      </w:r>
    </w:p>
  </w:endnote>
  <w:endnote w:type="continuationSeparator" w:id="0">
    <w:p w14:paraId="453A2FEB" w14:textId="77777777" w:rsidR="00015FCB" w:rsidRDefault="00015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MTPro-Bold">
    <w:altName w:val="Segoe Print"/>
    <w:charset w:val="00"/>
    <w:family w:val="auto"/>
    <w:pitch w:val="default"/>
  </w:font>
  <w:font w:name="ArialMTPro">
    <w:altName w:val="Segoe Print"/>
    <w:charset w:val="00"/>
    <w:family w:val="auto"/>
    <w:pitch w:val="default"/>
  </w:font>
  <w:font w:name="ArialMTPro-Italic">
    <w:altName w:val="Segoe Print"/>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2D566" w14:textId="77777777" w:rsidR="00015FCB" w:rsidRDefault="00015FCB">
      <w:r>
        <w:separator/>
      </w:r>
    </w:p>
  </w:footnote>
  <w:footnote w:type="continuationSeparator" w:id="0">
    <w:p w14:paraId="5D5C239E" w14:textId="77777777" w:rsidR="00015FCB" w:rsidRDefault="00015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78F17" w14:textId="77777777" w:rsidR="00EE4B9E" w:rsidRDefault="00000000">
    <w:pPr>
      <w:tabs>
        <w:tab w:val="center" w:pos="4153"/>
        <w:tab w:val="right" w:pos="8306"/>
      </w:tabs>
    </w:pPr>
    <w:r>
      <w:rPr>
        <w:noProof/>
      </w:rPr>
      <w:drawing>
        <wp:anchor distT="0" distB="0" distL="114300" distR="114300" simplePos="0" relativeHeight="251659264" behindDoc="0" locked="0" layoutInCell="1" allowOverlap="1" wp14:anchorId="6F634FBE" wp14:editId="4FF70DBB">
          <wp:simplePos x="0" y="0"/>
          <wp:positionH relativeFrom="column">
            <wp:posOffset>-818515</wp:posOffset>
          </wp:positionH>
          <wp:positionV relativeFrom="paragraph">
            <wp:posOffset>-456565</wp:posOffset>
          </wp:positionV>
          <wp:extent cx="7757795" cy="11866245"/>
          <wp:effectExtent l="0" t="0" r="0" b="0"/>
          <wp:wrapNone/>
          <wp:docPr id="2" name="image1.jpg" descr="bb"/>
          <wp:cNvGraphicFramePr/>
          <a:graphic xmlns:a="http://schemas.openxmlformats.org/drawingml/2006/main">
            <a:graphicData uri="http://schemas.openxmlformats.org/drawingml/2006/picture">
              <pic:pic xmlns:pic="http://schemas.openxmlformats.org/drawingml/2006/picture">
                <pic:nvPicPr>
                  <pic:cNvPr id="2" name="image1.jpg" descr="bb"/>
                  <pic:cNvPicPr preferRelativeResize="0"/>
                </pic:nvPicPr>
                <pic:blipFill>
                  <a:blip r:embed="rId1"/>
                  <a:srcRect l="-1474" t="722" r="1474" b="-722"/>
                  <a:stretch>
                    <a:fillRect/>
                  </a:stretch>
                </pic:blipFill>
                <pic:spPr>
                  <a:xfrm>
                    <a:off x="0" y="0"/>
                    <a:ext cx="7757795" cy="11866245"/>
                  </a:xfrm>
                  <a:prstGeom prst="rect">
                    <a:avLst/>
                  </a:prstGeom>
                </pic:spPr>
              </pic:pic>
            </a:graphicData>
          </a:graphic>
        </wp:anchor>
      </w:drawing>
    </w:r>
  </w:p>
  <w:p w14:paraId="466953F3" w14:textId="77777777" w:rsidR="00EE4B9E" w:rsidRDefault="00EE4B9E">
    <w:pPr>
      <w:tabs>
        <w:tab w:val="center" w:pos="4153"/>
        <w:tab w:val="right" w:pos="83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69F09"/>
    <w:multiLevelType w:val="singleLevel"/>
    <w:tmpl w:val="20469F09"/>
    <w:lvl w:ilvl="0">
      <w:start w:val="1"/>
      <w:numFmt w:val="decimal"/>
      <w:suff w:val="space"/>
      <w:lvlText w:val="%1."/>
      <w:lvlJc w:val="left"/>
    </w:lvl>
  </w:abstractNum>
  <w:num w:numId="1" w16cid:durableId="4480089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4B9E"/>
    <w:rsid w:val="00015FCB"/>
    <w:rsid w:val="000A5CD5"/>
    <w:rsid w:val="002F1E2E"/>
    <w:rsid w:val="005978C0"/>
    <w:rsid w:val="005A1A47"/>
    <w:rsid w:val="005C238C"/>
    <w:rsid w:val="006B6CB4"/>
    <w:rsid w:val="00B23A81"/>
    <w:rsid w:val="00BF3112"/>
    <w:rsid w:val="00C1042B"/>
    <w:rsid w:val="00C519C6"/>
    <w:rsid w:val="00DA2410"/>
    <w:rsid w:val="00DE6642"/>
    <w:rsid w:val="00EE4B9E"/>
    <w:rsid w:val="13025A77"/>
    <w:rsid w:val="4E2B6833"/>
    <w:rsid w:val="4F9C4EDA"/>
    <w:rsid w:val="52092228"/>
    <w:rsid w:val="57C54B84"/>
    <w:rsid w:val="631718A9"/>
    <w:rsid w:val="66BB1479"/>
    <w:rsid w:val="7A0C73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0BEE9"/>
  <w15:docId w15:val="{B17D5DB7-93E2-4A60-BE33-7B018374B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PH" w:eastAsia="en-P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cs="Calibri"/>
      <w:sz w:val="24"/>
      <w:szCs w:val="24"/>
      <w:lang w:val="en-US" w:eastAsia="en-US"/>
    </w:rPr>
  </w:style>
  <w:style w:type="paragraph" w:styleId="Heading1">
    <w:name w:val="heading 1"/>
    <w:basedOn w:val="Normal"/>
    <w:next w:val="Normal"/>
    <w:qFormat/>
    <w:pPr>
      <w:keepNext/>
      <w:keepLines/>
      <w:spacing w:before="480" w:after="120"/>
      <w:outlineLvl w:val="0"/>
    </w:pPr>
    <w:rPr>
      <w:b/>
      <w:sz w:val="48"/>
      <w:szCs w:val="48"/>
    </w:rPr>
  </w:style>
  <w:style w:type="paragraph" w:styleId="Heading2">
    <w:name w:val="heading 2"/>
    <w:basedOn w:val="Normal"/>
    <w:next w:val="Normal"/>
    <w:qFormat/>
    <w:pPr>
      <w:keepNext/>
      <w:keepLines/>
      <w:spacing w:before="360" w:after="80"/>
      <w:outlineLvl w:val="1"/>
    </w:pPr>
    <w:rPr>
      <w:b/>
      <w:sz w:val="36"/>
      <w:szCs w:val="36"/>
    </w:rPr>
  </w:style>
  <w:style w:type="paragraph" w:styleId="Heading3">
    <w:name w:val="heading 3"/>
    <w:basedOn w:val="Normal"/>
    <w:next w:val="Normal"/>
    <w:qFormat/>
    <w:pPr>
      <w:keepNext/>
      <w:keepLines/>
      <w:spacing w:before="280" w:after="80"/>
      <w:outlineLvl w:val="2"/>
    </w:pPr>
    <w:rPr>
      <w:b/>
      <w:sz w:val="28"/>
      <w:szCs w:val="28"/>
    </w:rPr>
  </w:style>
  <w:style w:type="paragraph" w:styleId="Heading4">
    <w:name w:val="heading 4"/>
    <w:basedOn w:val="Normal"/>
    <w:next w:val="Normal"/>
    <w:qFormat/>
    <w:pPr>
      <w:keepNext/>
      <w:keepLines/>
      <w:spacing w:before="240" w:after="40"/>
      <w:outlineLvl w:val="3"/>
    </w:pPr>
    <w:rPr>
      <w:b/>
    </w:rPr>
  </w:style>
  <w:style w:type="paragraph" w:styleId="Heading5">
    <w:name w:val="heading 5"/>
    <w:basedOn w:val="Normal"/>
    <w:next w:val="Normal"/>
    <w:qFormat/>
    <w:pPr>
      <w:keepNext/>
      <w:keepLines/>
      <w:spacing w:before="220" w:after="40"/>
      <w:outlineLvl w:val="4"/>
    </w:pPr>
    <w:rPr>
      <w:b/>
      <w:sz w:val="22"/>
      <w:szCs w:val="22"/>
    </w:rPr>
  </w:style>
  <w:style w:type="paragraph" w:styleId="Heading6">
    <w:name w:val="heading 6"/>
    <w:basedOn w:val="Normal"/>
    <w:next w:val="Normal"/>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qFormat/>
    <w:pPr>
      <w:tabs>
        <w:tab w:val="center" w:pos="4153"/>
        <w:tab w:val="right" w:pos="8306"/>
      </w:tabs>
      <w:snapToGrid w:val="0"/>
    </w:pPr>
    <w:rPr>
      <w:sz w:val="18"/>
      <w:szCs w:val="18"/>
    </w:rPr>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qFormat/>
    <w:pPr>
      <w:keepNext/>
      <w:keepLines/>
      <w:spacing w:before="480" w:after="120"/>
    </w:pPr>
    <w:rPr>
      <w:b/>
      <w:sz w:val="72"/>
      <w:szCs w:val="72"/>
    </w:rPr>
  </w:style>
  <w:style w:type="table" w:customStyle="1" w:styleId="TableNormal1">
    <w:name w:val="Table Normal1"/>
    <w:qFormat/>
    <w:tblPr>
      <w:tblCellMar>
        <w:top w:w="0" w:type="dxa"/>
        <w:left w:w="0" w:type="dxa"/>
        <w:bottom w:w="0" w:type="dxa"/>
        <w:right w:w="0" w:type="dxa"/>
      </w:tblCellMar>
    </w:tblPr>
  </w:style>
  <w:style w:type="paragraph" w:styleId="NoSpacing">
    <w:name w:val="No Spacing"/>
    <w:qFormat/>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645</Words>
  <Characters>3683</Characters>
  <Application>Microsoft Office Word</Application>
  <DocSecurity>0</DocSecurity>
  <Lines>30</Lines>
  <Paragraphs>8</Paragraphs>
  <ScaleCrop>false</ScaleCrop>
  <Company/>
  <LinksUpToDate>false</LinksUpToDate>
  <CharactersWithSpaces>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NITRO 5</dc:creator>
  <cp:lastModifiedBy>Angel Leah Gaid</cp:lastModifiedBy>
  <cp:revision>13</cp:revision>
  <cp:lastPrinted>2024-12-13T07:39:00Z</cp:lastPrinted>
  <dcterms:created xsi:type="dcterms:W3CDTF">2024-09-25T03:20:00Z</dcterms:created>
  <dcterms:modified xsi:type="dcterms:W3CDTF">2025-03-05T02:58:00Z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1033-12.2.0.19307</vt:lpwstr>
  </property>
  <property fmtid="{D5CDD505-2E9C-101B-9397-08002B2CF9AE}" pid="3" name="ICV">
    <vt:lpwstr>5A40E371459E48CEA2ECFB4990850EA3_11</vt:lpwstr>
  </property>
</Properties>
</file>